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7816965A" w14:textId="1592F07C" w:rsidR="00E22C97" w:rsidRDefault="00E22C97" w:rsidP="00E22C97">
      <w:pPr>
        <w:spacing w:after="0"/>
        <w:jc w:val="center"/>
        <w:rPr>
          <w:rFonts w:ascii="Comic Sans MS" w:hAnsi="Comic Sans MS"/>
          <w:b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B4586" wp14:editId="623729F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85215" cy="914400"/>
            <wp:effectExtent l="0" t="0" r="635" b="0"/>
            <wp:wrapThrough wrapText="bothSides">
              <wp:wrapPolygon edited="0">
                <wp:start x="13650" y="0"/>
                <wp:lineTo x="2275" y="1350"/>
                <wp:lineTo x="379" y="2700"/>
                <wp:lineTo x="0" y="17550"/>
                <wp:lineTo x="0" y="19800"/>
                <wp:lineTo x="15925" y="21150"/>
                <wp:lineTo x="20096" y="21150"/>
                <wp:lineTo x="21233" y="6300"/>
                <wp:lineTo x="21233" y="1800"/>
                <wp:lineTo x="17821" y="0"/>
                <wp:lineTo x="13650" y="0"/>
              </wp:wrapPolygon>
            </wp:wrapThrough>
            <wp:docPr id="3" name="Рисунок 3" descr="http://paberish.me/wp-content/uploads/clipart-of-a-boy-painting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berish.me/wp-content/uploads/clipart-of-a-boy-painting-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5CA" w:rsidRPr="00016F11">
        <w:rPr>
          <w:rFonts w:ascii="Comic Sans MS" w:hAnsi="Comic Sans MS"/>
          <w:b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Консультация для родителей</w:t>
      </w:r>
    </w:p>
    <w:p w14:paraId="6158CF58" w14:textId="4F292252" w:rsidR="003F45CA" w:rsidRDefault="003F45CA" w:rsidP="00E22C97">
      <w:pPr>
        <w:spacing w:after="0"/>
        <w:jc w:val="center"/>
        <w:rPr>
          <w:rFonts w:ascii="Comic Sans MS" w:hAnsi="Comic Sans MS"/>
          <w:b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F11">
        <w:rPr>
          <w:rFonts w:ascii="Comic Sans MS" w:hAnsi="Comic Sans MS"/>
          <w:b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«Рисуем музыку»</w:t>
      </w:r>
    </w:p>
    <w:p w14:paraId="39E4D3AB" w14:textId="77777777" w:rsidR="00E22C97" w:rsidRPr="00E22C97" w:rsidRDefault="00E22C97" w:rsidP="00016F11">
      <w:pPr>
        <w:spacing w:after="0"/>
        <w:rPr>
          <w:rFonts w:ascii="Comic Sans MS" w:hAnsi="Comic Sans MS"/>
          <w:b/>
          <w:color w:val="C0000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1744AD" w14:textId="7ED08CF4" w:rsidR="00C41FA8" w:rsidRPr="00016F11" w:rsidRDefault="003F45CA" w:rsidP="00016F11">
      <w:pPr>
        <w:spacing w:after="0"/>
        <w:ind w:left="-851" w:firstLine="284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Все малыши, едва научившись держать в руках карандаш, тут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же стремятся в самых неподходящих местах создать свой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художественный шедевр. Используйте это стремление вашего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ребенка и предложите ему "нарисовать" музыку. Для начала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поставьте диск с веселой, задорной музыкой. Это может быть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  <w:t xml:space="preserve">"Шутка" </w:t>
      </w:r>
      <w:proofErr w:type="spellStart"/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И.С.Баха</w:t>
      </w:r>
      <w:proofErr w:type="spellEnd"/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или "Итальянская полька" </w:t>
      </w:r>
      <w:proofErr w:type="spellStart"/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С.Рахманинова</w:t>
      </w:r>
      <w:proofErr w:type="spellEnd"/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 Если во время слушания он будет бурно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выражать свои эмоции, не останавливайте его. Это значит, что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малыш правильно определил хара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ктер исполняемого произведения.</w:t>
      </w:r>
    </w:p>
    <w:p w14:paraId="42B2754B" w14:textId="0057A63A" w:rsidR="00C41FA8" w:rsidRPr="00016F11" w:rsidRDefault="003F45CA" w:rsidP="00C41FA8">
      <w:pPr>
        <w:spacing w:after="0"/>
        <w:ind w:left="-851" w:firstLine="284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Перед началом рисования поинтересуйтесь у ребенка, какого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цвета карандаши он хочет взять для рисунка. Логично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предположить, что малыш выберет карандаши ярких, красочных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тонов. Естественно, во время всего процесса снова должна звучать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  <w:t>та же музыка. Попросите малыша рассказать вам, почему именно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эта картинка подходит для данной музыки. Помогите наводящими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вопросами: веселая или грустная музыка звучала во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время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рисования, какое настроение было у него в это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время, что он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представлял себе, слушая звучащую музыку? Ребенок 3-4 лет в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  <w:t>состоянии вполне связно ответить на ваши вопросы и охотно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расскажет о своем впечатлении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от прослушанного произведения.</w:t>
      </w:r>
    </w:p>
    <w:p w14:paraId="534A8CEC" w14:textId="55F48844" w:rsidR="00C41FA8" w:rsidRPr="00016F11" w:rsidRDefault="003F45CA" w:rsidP="00C41FA8">
      <w:pPr>
        <w:spacing w:after="0"/>
        <w:ind w:left="-851" w:firstLine="284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Выберите несколько песен с шутливым, жизнерадостным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текстом, а также песни печальн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ого содержания. К примеру,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подойдут песенки "Антошка". "Вместе весело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шагать", "Пропала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собака" и т.п. Дайте малышу внимательно прослушать песню, а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  <w:t>затем предложите ему определить характер музыки. С уверенностью можно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утверждать, что ребенок правильно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охарактеризует мелодию, ведь в этом ему помогут слова песни.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Стремясь научить ребенка правильно определять характер и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  <w:t>настроение музыки, вы развиваете у крохи и другие немаловажные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качества, такие, как память, мышление, разговорная речь. </w:t>
      </w:r>
    </w:p>
    <w:p w14:paraId="6E0D08EE" w14:textId="05AD23F3" w:rsidR="00C41FA8" w:rsidRPr="00016F11" w:rsidRDefault="003F45CA" w:rsidP="00C41FA8">
      <w:pPr>
        <w:spacing w:after="0"/>
        <w:ind w:left="-851" w:firstLine="284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Точно такое же задание можно выполнять и под музыку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грустного, печального характера. В этом случае вы можете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включить произведение Шуберта "Аве Мария" или "Лебедь" Сен</w:t>
      </w:r>
      <w:r w:rsidR="000B4F21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-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Санса. Теперь ребенок, скорее всего, выберет карандаши более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темных оттенков, а рисунок будет разите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льно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отличаться от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предыдущего.</w:t>
      </w:r>
    </w:p>
    <w:p w14:paraId="6178D433" w14:textId="77777777" w:rsidR="00016F11" w:rsidRDefault="003F45CA" w:rsidP="00C41FA8">
      <w:pPr>
        <w:spacing w:after="0"/>
        <w:ind w:left="-851" w:firstLine="284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Если малыш самостоятельно не сможет выбрать сюжет для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своего рисунка, помогите ему ненавяз</w:t>
      </w:r>
      <w:r w:rsidR="000B4F21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чивыми советами. К примеру, под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веселую, радостную музыку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предложите ему нарисовать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голубое небо с ярким солнышком, а под звучание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произведения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грустного характера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‒ серое небо с темными тучами.</w:t>
      </w:r>
    </w:p>
    <w:p w14:paraId="23BF3714" w14:textId="49082444" w:rsidR="00E22C97" w:rsidRPr="00E22C97" w:rsidRDefault="003F45CA" w:rsidP="00E22C97">
      <w:pPr>
        <w:spacing w:after="0"/>
        <w:ind w:left="-851" w:firstLine="284"/>
        <w:jc w:val="both"/>
        <w:rPr>
          <w:noProof/>
          <w:lang w:eastAsia="ru-RU"/>
        </w:rPr>
      </w:pP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Возможно, малыш будет просто беспорядочно закрашивать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лист бумаги одним каким-нибудь цветом. Ни в коем случае нельзя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критиковать его рисунок. Это ‒ тоже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выражение чувства и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настроения.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При помощи музыки можно прекрасно изобразить любые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погодные явления. Подойдут пьесы Чайковского "Подснежник" и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"Осення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я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песня" из альбома "Времена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года", "Вальс цветов" и</w:t>
      </w:r>
      <w:r w:rsid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"Вальс снежных хлопьев" из</w:t>
      </w:r>
      <w:r w:rsidR="00E22C9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C41FA8" w:rsidRPr="00016F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балета "Щелкунчик".</w:t>
      </w:r>
      <w:bookmarkStart w:id="0" w:name="_GoBack"/>
      <w:bookmarkEnd w:id="0"/>
    </w:p>
    <w:p w14:paraId="1289F851" w14:textId="21557217" w:rsidR="00B3734B" w:rsidRPr="00C41FA8" w:rsidRDefault="003F45CA" w:rsidP="00C41FA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1FA8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B3734B" w:rsidRPr="00C41FA8" w:rsidSect="00E22C97">
      <w:pgSz w:w="11906" w:h="16838"/>
      <w:pgMar w:top="851" w:right="850" w:bottom="28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42"/>
    <w:rsid w:val="00016F11"/>
    <w:rsid w:val="000B4F21"/>
    <w:rsid w:val="00340542"/>
    <w:rsid w:val="003F45CA"/>
    <w:rsid w:val="00850424"/>
    <w:rsid w:val="00A20E4A"/>
    <w:rsid w:val="00B3734B"/>
    <w:rsid w:val="00C41FA8"/>
    <w:rsid w:val="00E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495"/>
  <w15:chartTrackingRefBased/>
  <w15:docId w15:val="{E63E1772-30E9-4286-A9B5-30F4B0A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8</cp:revision>
  <dcterms:created xsi:type="dcterms:W3CDTF">2019-01-15T18:24:00Z</dcterms:created>
  <dcterms:modified xsi:type="dcterms:W3CDTF">2020-02-02T11:00:00Z</dcterms:modified>
</cp:coreProperties>
</file>